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0CF09F" w14:textId="5A805B0D" w:rsidR="00807E7D" w:rsidRDefault="00807E7D">
      <w:pPr>
        <w:rPr>
          <w:rFonts w:ascii="Helvetica" w:hAnsi="Helvetica" w:cs="Helvetica"/>
          <w:color w:val="060708"/>
          <w:shd w:val="clear" w:color="auto" w:fill="FFFFFF"/>
        </w:rPr>
      </w:pPr>
      <w:r>
        <w:rPr>
          <w:noProof/>
        </w:rPr>
        <w:drawing>
          <wp:inline distT="0" distB="0" distL="0" distR="0" wp14:anchorId="1F72F23F" wp14:editId="57526B52">
            <wp:extent cx="2522369" cy="175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646" cy="176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58D98" w14:textId="0FEC1D28" w:rsidR="00A275DF" w:rsidRDefault="00807E7D">
      <w:pPr>
        <w:rPr>
          <w:rFonts w:ascii="Helvetica" w:hAnsi="Helvetica" w:cs="Helvetica"/>
          <w:color w:val="060708"/>
          <w:shd w:val="clear" w:color="auto" w:fill="FFFFFF"/>
        </w:rPr>
      </w:pPr>
      <w:r>
        <w:rPr>
          <w:rFonts w:ascii="Helvetica" w:hAnsi="Helvetica" w:cs="Helvetica"/>
          <w:color w:val="060708"/>
          <w:shd w:val="clear" w:color="auto" w:fill="FFFFFF"/>
        </w:rPr>
        <w:t>Глава Совета при президенте РФ по развитию гражданского общества и правам человека Валерий Фадеев заявил, что случаи оскорбления и нападений на учителей обычно происходят именно в старших классах. Он отметил, что в интернете полно таких роликов с участием старшеклассников. Фадеев подчеркнул, что технология введения оценки поведения сейчас не решает главную задачу, о которой докладывали президенту — защиту учителя. По его словам, необходимо двигаться дальше и вместе с педагогической и родительской общественностью добиться реализации поручения Владимира Путина. Ранее министр просвещения Сергей Кравцов сообщил, что в рамках апробации оценка за поведение будет выставляться только с 1-го по 8-й класс. В следующем учебном году такую модель опробуют в десяти школах каждого региона России, а с 2027/28 учебного года её планируют ввести во всех школах страны.</w:t>
      </w:r>
    </w:p>
    <w:p w14:paraId="70273E60" w14:textId="2C90E795" w:rsidR="00807E7D" w:rsidRDefault="00807E7D">
      <w:pPr>
        <w:rPr>
          <w:rFonts w:ascii="Helvetica" w:hAnsi="Helvetica" w:cs="Helvetica"/>
          <w:color w:val="060708"/>
          <w:shd w:val="clear" w:color="auto" w:fill="FFFFFF"/>
        </w:rPr>
      </w:pPr>
    </w:p>
    <w:p w14:paraId="4E10F899" w14:textId="361DB547" w:rsidR="00807E7D" w:rsidRDefault="00807E7D">
      <w:r>
        <w:rPr>
          <w:noProof/>
        </w:rPr>
        <w:drawing>
          <wp:inline distT="0" distB="0" distL="0" distR="0" wp14:anchorId="68ECE9A1" wp14:editId="1559EE75">
            <wp:extent cx="2497138" cy="1816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466" cy="181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15DA3" w14:textId="730EE9A8" w:rsidR="00807E7D" w:rsidRPr="00807E7D" w:rsidRDefault="00807E7D" w:rsidP="00807E7D">
      <w:pPr>
        <w:spacing w:after="0" w:line="240" w:lineRule="auto"/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</w:pPr>
      <w:r w:rsidRPr="00807E7D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В последнем номере газеты подробно рассказано о заседании Совета по охране труда и здоровья при Самарской областной организации профсоюза образования. Участники обсудили сразу три актуальные темы: </w:t>
      </w:r>
      <w:r w:rsidRPr="00807E7D">
        <w:rPr>
          <w:noProof/>
        </w:rPr>
        <w:drawing>
          <wp:inline distT="0" distB="0" distL="0" distR="0" wp14:anchorId="544BFDA5" wp14:editId="0D1ED646">
            <wp:extent cx="12700" cy="12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22077" w14:textId="5D077284" w:rsidR="00807E7D" w:rsidRPr="00807E7D" w:rsidRDefault="00807E7D" w:rsidP="00807E7D">
      <w:pPr>
        <w:spacing w:after="0" w:line="240" w:lineRule="auto"/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</w:pPr>
      <w:r w:rsidRPr="00807E7D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создание специальных условий для работников с инвалидностью, включая вернувшихся с СВО, </w:t>
      </w:r>
      <w:r w:rsidRPr="00807E7D">
        <w:rPr>
          <w:noProof/>
        </w:rPr>
        <w:drawing>
          <wp:inline distT="0" distB="0" distL="0" distR="0" wp14:anchorId="024E761E" wp14:editId="65BE9FDB">
            <wp:extent cx="12700" cy="12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43E70" w14:textId="40F8BEB7" w:rsidR="00807E7D" w:rsidRPr="00807E7D" w:rsidRDefault="00807E7D" w:rsidP="00807E7D">
      <w:pPr>
        <w:spacing w:after="0" w:line="240" w:lineRule="auto"/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</w:pPr>
      <w:r w:rsidRPr="00807E7D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обеспечение сотрудников средствами индивидуальной защиты, </w:t>
      </w:r>
      <w:r w:rsidRPr="00807E7D">
        <w:rPr>
          <w:noProof/>
        </w:rPr>
        <w:drawing>
          <wp:inline distT="0" distB="0" distL="0" distR="0" wp14:anchorId="171601D7" wp14:editId="05985B71">
            <wp:extent cx="12700" cy="12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0362B" w14:textId="4E7C13EC" w:rsidR="00807E7D" w:rsidRDefault="00807E7D" w:rsidP="00807E7D">
      <w:r w:rsidRPr="00807E7D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мониторинг состояния зданий образовательных учреждений. К диалогу привлекли представителей Роспотребнадзора, инспекции труда, МЧС и Социального фонда, что позволило не просто обозначить проблемы, но и наметить конкретные шаги в их решении. Особое внимание уделили квотированию рабочих мест для инвалидов и правилам выплаты больничных. Также прозвучало, что обеспечение одного детского сада средствами защиты может стоить до 300 тысяч рублей в год, и </w:t>
      </w:r>
      <w:proofErr w:type="spellStart"/>
      <w:r w:rsidRPr="00807E7D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>Соцфонд</w:t>
      </w:r>
      <w:proofErr w:type="spellEnd"/>
      <w:r w:rsidRPr="00807E7D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t xml:space="preserve"> готов возмещать такие расходы при соблюдении условий. Особый вопрос — безопасность зданий — вызвал самую оживлённую дискуссию: почти 15% образовательных учреждений региона построены более 60 лет назад. Представители МЧС подтвердили необходимость усиления общественного </w:t>
      </w:r>
      <w:r w:rsidRPr="00807E7D">
        <w:rPr>
          <w:rFonts w:ascii="Helvetica" w:eastAsia="Times New Roman" w:hAnsi="Helvetica" w:cs="Helvetica"/>
          <w:color w:val="060708"/>
          <w:sz w:val="24"/>
          <w:szCs w:val="24"/>
          <w:shd w:val="clear" w:color="auto" w:fill="FFFFFF"/>
          <w:lang w:eastAsia="ru-RU"/>
        </w:rPr>
        <w:lastRenderedPageBreak/>
        <w:t>контроля за состоянием конструкций и противопожарных систем. Участники договорились продолжить встречи в таком формате на регулярной основе.</w:t>
      </w:r>
    </w:p>
    <w:sectPr w:rsidR="00807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96"/>
    <w:rsid w:val="00807E7D"/>
    <w:rsid w:val="00A275DF"/>
    <w:rsid w:val="00B5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0EDF"/>
  <w15:chartTrackingRefBased/>
  <w15:docId w15:val="{4D3B1F5B-5380-4FCD-8986-5B5F3AB95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layer">
    <w:name w:val="player"/>
    <w:basedOn w:val="a0"/>
    <w:rsid w:val="00807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7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2</cp:revision>
  <dcterms:created xsi:type="dcterms:W3CDTF">2026-05-04T15:17:00Z</dcterms:created>
  <dcterms:modified xsi:type="dcterms:W3CDTF">2026-05-04T15:17:00Z</dcterms:modified>
</cp:coreProperties>
</file>